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D3E3A" w:rsidRDefault="00070184" w:rsidP="00CA60CB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5393C" w:rsidRPr="006D3E3A" w:rsidRDefault="00F01583" w:rsidP="00CA6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</w:t>
      </w:r>
      <w:proofErr w:type="gramStart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 в запросе предложений в электронной фор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</w:t>
      </w:r>
      <w:r w:rsidR="00132270" w:rsidRPr="00132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</w:t>
      </w:r>
      <w:proofErr w:type="gramEnd"/>
      <w:r w:rsidR="00132270" w:rsidRPr="00132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</w:t>
      </w:r>
      <w:r w:rsidR="00E375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онту водогрейного котла КВГМ – 1</w:t>
      </w:r>
      <w:r w:rsidR="00132270" w:rsidRPr="00132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F53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448D2"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6D3E3A" w:rsidRDefault="0064223F" w:rsidP="00CA60C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6D3E3A" w:rsidRDefault="00373617" w:rsidP="00CA60CB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40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78D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D3E3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1285D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541">
        <w:rPr>
          <w:rFonts w:ascii="Times New Roman" w:eastAsia="Times New Roman" w:hAnsi="Times New Roman" w:cs="Times New Roman"/>
          <w:sz w:val="24"/>
          <w:szCs w:val="24"/>
          <w:lang w:eastAsia="ru-RU"/>
        </w:rPr>
        <w:t>20.05</w:t>
      </w:r>
      <w:r w:rsidR="0001361F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132270" w:rsidRPr="00F94CA8" w:rsidRDefault="00132270" w:rsidP="00CA60C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37541" w:rsidRPr="00F94CA8" w:rsidRDefault="00E37541" w:rsidP="00CA60CB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E37541" w:rsidRPr="00D1542B" w:rsidRDefault="00E37541" w:rsidP="00CA6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F94CA8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bookmarkEnd w:id="4"/>
      <w:r w:rsidRPr="00694E8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Pr="00BF6935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</w:t>
      </w:r>
      <w:r>
        <w:rPr>
          <w:rFonts w:ascii="Times New Roman" w:eastAsia="Calibri" w:hAnsi="Times New Roman" w:cs="Times New Roman"/>
          <w:sz w:val="24"/>
          <w:szCs w:val="24"/>
        </w:rPr>
        <w:t>КВГМ-10</w:t>
      </w:r>
      <w:r w:rsidRPr="00BF6935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37541" w:rsidRPr="00D1542B" w:rsidRDefault="00E37541" w:rsidP="00CA6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E37541" w:rsidRPr="00D1542B" w:rsidRDefault="00E37541" w:rsidP="00CA60CB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E37541" w:rsidRPr="00D1542B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онту водогрейного котла КВГМ – 1</w:t>
      </w: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0 (участниками закупки являются только субъекты малого и среднего предпринимательства) (далее по тексту – Документация)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7541" w:rsidRPr="00E678D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C54C69">
        <w:rPr>
          <w:rFonts w:ascii="Times New Roman" w:eastAsia="Times New Roman" w:hAnsi="Times New Roman"/>
          <w:sz w:val="24"/>
          <w:szCs w:val="24"/>
          <w:lang w:eastAsia="ru-RU"/>
        </w:rPr>
        <w:t>5 655 021 (Пять миллионов шестьсот пятьдесят пять тысяч двадцать один) рубль 60 копеек</w:t>
      </w:r>
      <w:r w:rsidRPr="00C54C69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</w:t>
      </w:r>
      <w:r w:rsidRPr="00E678D8">
        <w:rPr>
          <w:rFonts w:ascii="Times New Roman" w:hAnsi="Times New Roman"/>
          <w:bCs/>
          <w:sz w:val="24"/>
          <w:szCs w:val="24"/>
        </w:rPr>
        <w:t xml:space="preserve">. </w:t>
      </w:r>
    </w:p>
    <w:p w:rsidR="00E37541" w:rsidRPr="00BF6935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95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BF6935">
        <w:rPr>
          <w:rFonts w:ascii="Times New Roman" w:hAnsi="Times New Roman"/>
          <w:bCs/>
          <w:sz w:val="24"/>
          <w:szCs w:val="24"/>
        </w:rPr>
        <w:t>.</w:t>
      </w:r>
    </w:p>
    <w:p w:rsidR="00E37541" w:rsidRPr="00D1542B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93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37541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C54C69">
        <w:rPr>
          <w:rFonts w:ascii="Times New Roman" w:hAnsi="Times New Roman"/>
          <w:bCs/>
          <w:sz w:val="24"/>
          <w:szCs w:val="24"/>
        </w:rPr>
        <w:t>с момента подписания Догово</w:t>
      </w:r>
      <w:r>
        <w:rPr>
          <w:rFonts w:ascii="Times New Roman" w:hAnsi="Times New Roman"/>
          <w:bCs/>
          <w:sz w:val="24"/>
          <w:szCs w:val="24"/>
        </w:rPr>
        <w:t>ра по 18.09.2020г. включительно</w:t>
      </w:r>
      <w:r w:rsidRPr="004D5939">
        <w:rPr>
          <w:rFonts w:ascii="Times New Roman" w:hAnsi="Times New Roman"/>
          <w:bCs/>
          <w:sz w:val="24"/>
          <w:szCs w:val="24"/>
        </w:rPr>
        <w:t>.</w:t>
      </w:r>
    </w:p>
    <w:p w:rsidR="00E37541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4"/>
      <w:bookmarkEnd w:id="15"/>
      <w:bookmarkEnd w:id="16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54C69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№6 филиала АО «МЭС» «Североморская теплосеть»)</w:t>
      </w:r>
      <w:r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1.7.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C2707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C270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.7.1.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Используемые элементы котла должны устанавливаться на эксплуатируемый котел КВГМ-10, рег. № 24417, зав. № 7220, установленный на теплоцентрали района №6 в г. Североморске.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.7.2.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 количестве 22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11 шт.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внутри.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.7.3.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.7.4.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032/2013).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.7.5.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должны иметь: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удостоверение о качестве изготовления элементов котла;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сертификат качества на материалы (трубные заготовки), из которых они изготовлены;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декларацию о соответствии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E37541" w:rsidRPr="00C27078" w:rsidRDefault="00E37541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сертификат на тип продукции, отвечающий требованиям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032/2013.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-соответствовать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E37541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Договор не предусматривает авансовый платеж и промежуточную оплату.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стоимости выполненных работ и затрат (форма КС-3).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37541" w:rsidRPr="00C27078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</w:t>
      </w: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E37541" w:rsidRPr="00D1542B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37541" w:rsidRPr="008316B3" w:rsidRDefault="00E37541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37541" w:rsidRPr="004D0181" w:rsidRDefault="00E37541" w:rsidP="00CA6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2270" w:rsidRPr="004D0181" w:rsidRDefault="00132270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1D1F" w:rsidRPr="006D3E3A" w:rsidRDefault="002E74C5" w:rsidP="00CA60C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</w:t>
      </w:r>
      <w:r w:rsidR="00645C3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омиссии по закупке проводилось </w:t>
      </w:r>
      <w:r w:rsidR="00E375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20.05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 Промышленная, д. 15, </w:t>
      </w:r>
      <w:proofErr w:type="spellStart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63949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375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754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C1AA0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D71EF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6E28" w:rsidRPr="006D3E3A" w:rsidRDefault="00B86E28" w:rsidP="00CA60C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EFC" w:rsidRPr="006D3E3A" w:rsidRDefault="00D71EFC" w:rsidP="00CA60C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63949" w:rsidRPr="006D3E3A" w:rsidRDefault="00363949" w:rsidP="00CA60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7"/>
    <w:p w:rsidR="00363949" w:rsidRPr="006D3E3A" w:rsidRDefault="00363949" w:rsidP="00CA60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63949" w:rsidRPr="006D3E3A" w:rsidRDefault="00363949" w:rsidP="00CA60C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E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E37541" w:rsidRPr="00E3607F" w:rsidRDefault="00E37541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37541" w:rsidRPr="00E3607F" w:rsidRDefault="00E37541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E37541" w:rsidRPr="00E3607F" w:rsidRDefault="00E37541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E37541" w:rsidRDefault="00E37541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E37541" w:rsidRPr="00694E8A" w:rsidRDefault="00E37541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7541" w:rsidRDefault="00E37541" w:rsidP="00CA60C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A0B0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</w:t>
      </w:r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C818CF" w:rsidRPr="006D3E3A" w:rsidRDefault="00C818CF" w:rsidP="00CA60C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40F4" w:rsidRPr="006D3E3A" w:rsidRDefault="002E06DA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комплекса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капитальному рем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онту водогрейного котла КВГМ – 1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AA0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>14.05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комплекса работ по капитальному ремонту водогрейного котла К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>ВГМ</w:t>
      </w:r>
      <w:proofErr w:type="gramEnd"/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</w:t>
      </w:r>
      <w:r w:rsidR="003E370E" w:rsidRP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746AC6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заявк</w:t>
      </w:r>
      <w:r w:rsidR="003E370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2D06">
        <w:rPr>
          <w:rFonts w:ascii="Times New Roman" w:eastAsia="Times New Roman" w:hAnsi="Times New Roman" w:cs="Times New Roman"/>
          <w:sz w:val="24"/>
          <w:szCs w:val="24"/>
          <w:lang w:eastAsia="ru-RU"/>
        </w:rPr>
        <w:t>№1</w:t>
      </w:r>
      <w:r w:rsidR="002B40F4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1448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6D3E3A" w:rsidRDefault="002B40F4" w:rsidP="00CA60C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3018"/>
        <w:gridCol w:w="6232"/>
      </w:tblGrid>
      <w:tr w:rsidR="002B40F4" w:rsidRPr="006D3E3A" w:rsidTr="00D31448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CA60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CA60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0F4" w:rsidRPr="006D3E3A" w:rsidRDefault="002B40F4" w:rsidP="00CA60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B40F4" w:rsidRPr="006D3E3A" w:rsidTr="00CC1AA0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A90DCF" w:rsidP="00CA60C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0F4" w:rsidRPr="006D3E3A" w:rsidRDefault="00C12D06" w:rsidP="00CA60C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12.05.2020 08</w:t>
            </w:r>
            <w:r w:rsidRPr="00516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3E370E" w:rsidRPr="003E37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8D22AB" w:rsidRPr="006D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A63454" w:rsidRPr="006D3E3A" w:rsidRDefault="00250321" w:rsidP="00CA60C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 </w:t>
            </w:r>
            <w:r w:rsidR="00C12D0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«СибЭнергоМонтаж»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06" w:rsidRDefault="00C12D06" w:rsidP="00CA60CB">
            <w:pPr>
              <w:keepNext/>
              <w:keepLines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нарушение требований п. 3.2 и п. 3.3.2. Документации не представлены:</w:t>
            </w:r>
          </w:p>
          <w:p w:rsidR="00C12D06" w:rsidRDefault="00C12D06" w:rsidP="00CA60CB">
            <w:pPr>
              <w:keepNext/>
              <w:keepLines/>
              <w:jc w:val="both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трудовая книжка и/или трудовой договор со сварщиком (один человек), слесарем (один человек), сведения о которых указаны в «Справке о кадровых ресурсах»;</w:t>
            </w:r>
          </w:p>
          <w:p w:rsidR="002B40F4" w:rsidRPr="006D3E3A" w:rsidRDefault="00C12D06" w:rsidP="00CA60C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удостоверения о прохождении проверки знаний в области охраны труда на сварщика (три человека), слесаря (три человека), руководителя и технического контроля сварочных работ (один человек), инженерно-технического работника (один человек), ответственного руководителя работ (один человек), сведения о которых указаны 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«Справке о кадровых ресурсах»</w:t>
            </w:r>
          </w:p>
        </w:tc>
      </w:tr>
    </w:tbl>
    <w:p w:rsidR="00E35117" w:rsidRPr="006D3E3A" w:rsidRDefault="00E35117" w:rsidP="00CA60C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Default="00B37175" w:rsidP="00CA60CB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9A3C0F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4DC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(Одного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6D3E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82D2B" w:rsidRPr="00D82D2B" w:rsidRDefault="00D82D2B" w:rsidP="00CA60CB">
      <w:pPr>
        <w:spacing w:after="0" w:line="240" w:lineRule="auto"/>
        <w:rPr>
          <w:lang w:eastAsia="ru-RU"/>
        </w:rPr>
      </w:pPr>
    </w:p>
    <w:p w:rsidR="00C12D06" w:rsidRPr="00C12D06" w:rsidRDefault="00C12D06" w:rsidP="00CA60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1851FA" w:rsidRPr="006D3E3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 корп. 3 (ИНН 7723812536, КПП 772901001, ОГРН 1117746737580).</w:t>
      </w:r>
    </w:p>
    <w:p w:rsidR="001851FA" w:rsidRPr="006D3E3A" w:rsidRDefault="00C12D06" w:rsidP="00CA60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Дата и время регистрации заявки 13.05.2020 13:21 (</w:t>
      </w:r>
      <w:proofErr w:type="gramStart"/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МСК</w:t>
      </w:r>
      <w:proofErr w:type="gramEnd"/>
      <w:r w:rsidRPr="00C12D0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</w:t>
      </w:r>
      <w:r w:rsidR="001851FA" w:rsidRPr="007F6F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96BD3" w:rsidRPr="007F6F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1851FA" w:rsidRPr="006D3E3A" w:rsidRDefault="001851FA" w:rsidP="00CA60CB">
      <w:pPr>
        <w:pStyle w:val="22"/>
      </w:pPr>
      <w:r w:rsidRPr="006D3E3A">
        <w:t xml:space="preserve">Цена договора, предложенная Участником закупки: </w:t>
      </w:r>
      <w:r w:rsidR="00CC0EF5">
        <w:t>5 387 000</w:t>
      </w:r>
      <w:r w:rsidR="00CD5036">
        <w:t xml:space="preserve"> </w:t>
      </w:r>
      <w:r w:rsidR="00CC0EF5">
        <w:t>рублей 4</w:t>
      </w:r>
      <w:r w:rsidRPr="00CD5036">
        <w:t>0 копеек, в том числе НДС.</w:t>
      </w:r>
      <w:r w:rsidRPr="006D3E3A">
        <w:t xml:space="preserve"> </w:t>
      </w:r>
    </w:p>
    <w:p w:rsidR="001851FA" w:rsidRPr="006D3E3A" w:rsidRDefault="001851FA" w:rsidP="00CA60CB">
      <w:pPr>
        <w:pStyle w:val="22"/>
      </w:pPr>
      <w:r w:rsidRPr="006D3E3A">
        <w:t>Участник закупки относится к субъектам малого предпринимательства.</w:t>
      </w:r>
    </w:p>
    <w:p w:rsidR="001851FA" w:rsidRPr="006D3E3A" w:rsidRDefault="001851FA" w:rsidP="00CA60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925).</w:t>
      </w:r>
    </w:p>
    <w:p w:rsidR="001C076D" w:rsidRDefault="001851FA" w:rsidP="00CA60C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D3E3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E20436" w:rsidRDefault="00E20436" w:rsidP="00CA60CB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E20436" w:rsidRDefault="00E20436" w:rsidP="00CA60CB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ценовое предложение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="00571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ПК «КОТЛОСТРОЙ»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предложений в электронной форме. </w:t>
      </w:r>
    </w:p>
    <w:p w:rsidR="00E20436" w:rsidRDefault="00E20436" w:rsidP="00CA60C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20436" w:rsidRDefault="00E20436" w:rsidP="00CA60C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5D25" w:rsidRDefault="00715D25" w:rsidP="00CA60C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20436" w:rsidRDefault="00E20436" w:rsidP="00715D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несостоявшимся на основании п. 7.5.3.10 Положения о закупке товаров, работ, услуг АО «МЭС» (ИНН 5190907139, ОГРН 1095190009111) и п. 4.12.4. Документации и оценить заявку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F161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20436" w:rsidRDefault="00E20436" w:rsidP="00CA60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E20436" w:rsidRDefault="00E20436" w:rsidP="00CA6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C0299" w:rsidRPr="006D3E3A" w:rsidRDefault="004C0299" w:rsidP="00CA60C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20436" w:rsidRDefault="00E20436" w:rsidP="00CA60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заявки ЗАО ПК «КОТЛОСТРОЙ». </w:t>
      </w:r>
    </w:p>
    <w:p w:rsidR="00E20436" w:rsidRDefault="00E20436" w:rsidP="00CA60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оценивалась членами Комиссии по закупке по следующим критериям: «Цена Договора», «Опыт </w:t>
      </w:r>
      <w:r w:rsidR="008057A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аналогичных работ»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436" w:rsidRDefault="00E20436" w:rsidP="00CA60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</w:t>
      </w:r>
      <w:r w:rsidRPr="00B8238A">
        <w:rPr>
          <w:rFonts w:ascii="Times New Roman" w:eastAsia="Times New Roman" w:hAnsi="Times New Roman" w:cs="Times New Roman"/>
          <w:sz w:val="24"/>
          <w:szCs w:val="24"/>
          <w:lang w:eastAsia="ru-RU"/>
        </w:rPr>
        <w:t>– 5,0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E20436" w:rsidRDefault="00E20436" w:rsidP="00CA60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20436" w:rsidRDefault="00E20436" w:rsidP="00CA60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20436" w:rsidRDefault="00E20436" w:rsidP="00CA60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436" w:rsidRDefault="00E20436" w:rsidP="00CA60C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CA60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119285, г. Москва, 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9, корп. 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7723812536, КПП  772901001, ОГРН 1117746737580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заявке Участника запроса предложений в электронной форме и в Документации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A60CB" w:rsidRPr="00D1542B" w:rsidRDefault="00CA60CB" w:rsidP="00CA6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94CA8">
        <w:rPr>
          <w:rFonts w:ascii="Times New Roman" w:hAnsi="Times New Roman" w:cs="Times New Roman"/>
          <w:b/>
          <w:bCs/>
          <w:sz w:val="24"/>
          <w:szCs w:val="24"/>
        </w:rPr>
        <w:t xml:space="preserve">.1. 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F6935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</w:t>
      </w:r>
      <w:r>
        <w:rPr>
          <w:rFonts w:ascii="Times New Roman" w:eastAsia="Calibri" w:hAnsi="Times New Roman" w:cs="Times New Roman"/>
          <w:sz w:val="24"/>
          <w:szCs w:val="24"/>
        </w:rPr>
        <w:t>КВГМ-10</w:t>
      </w:r>
      <w:r w:rsidRPr="00BF6935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A60CB" w:rsidRDefault="00CA60CB" w:rsidP="00CA6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CA60CB" w:rsidRPr="000F5D6F" w:rsidRDefault="00CA60CB" w:rsidP="00CA60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CA60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Содержание выполняемых работ: </w:t>
      </w: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430CF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Техническом задании (Приложение</w:t>
      </w:r>
      <w:r w:rsidRPr="000F5D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1 Договора</w:t>
      </w:r>
      <w:r w:rsidR="00F430C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0F5D6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A60CB" w:rsidRPr="00E678D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F5D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6.4.  Цена договора: </w:t>
      </w:r>
      <w:r w:rsidR="000F5D6F" w:rsidRPr="000F5D6F">
        <w:rPr>
          <w:rFonts w:ascii="Times New Roman" w:eastAsia="Times New Roman" w:hAnsi="Times New Roman"/>
          <w:sz w:val="24"/>
          <w:szCs w:val="24"/>
          <w:lang w:eastAsia="ru-RU"/>
        </w:rPr>
        <w:t>5 387 000 (Пять миллионов триста восемьдесят семь тысяч) рублей 40 копеек, в том числе НДС</w:t>
      </w:r>
      <w:r w:rsidRPr="000F5D6F">
        <w:rPr>
          <w:rFonts w:ascii="Times New Roman" w:hAnsi="Times New Roman"/>
          <w:bCs/>
          <w:sz w:val="24"/>
          <w:szCs w:val="24"/>
        </w:rPr>
        <w:t>.</w:t>
      </w:r>
      <w:r w:rsidRPr="00E678D8">
        <w:rPr>
          <w:rFonts w:ascii="Times New Roman" w:hAnsi="Times New Roman"/>
          <w:bCs/>
          <w:sz w:val="24"/>
          <w:szCs w:val="24"/>
        </w:rPr>
        <w:t xml:space="preserve"> </w:t>
      </w:r>
    </w:p>
    <w:p w:rsidR="00CA60CB" w:rsidRPr="00BF6935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95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BF6935">
        <w:rPr>
          <w:rFonts w:ascii="Times New Roman" w:hAnsi="Times New Roman"/>
          <w:bCs/>
          <w:sz w:val="24"/>
          <w:szCs w:val="24"/>
        </w:rPr>
        <w:t>.</w:t>
      </w:r>
    </w:p>
    <w:p w:rsidR="00CA60CB" w:rsidRPr="00D1542B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93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Договора</w:t>
      </w:r>
      <w:r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A60CB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C54C69">
        <w:rPr>
          <w:rFonts w:ascii="Times New Roman" w:hAnsi="Times New Roman"/>
          <w:bCs/>
          <w:sz w:val="24"/>
          <w:szCs w:val="24"/>
        </w:rPr>
        <w:t>с момента подписания Догово</w:t>
      </w:r>
      <w:r>
        <w:rPr>
          <w:rFonts w:ascii="Times New Roman" w:hAnsi="Times New Roman"/>
          <w:bCs/>
          <w:sz w:val="24"/>
          <w:szCs w:val="24"/>
        </w:rPr>
        <w:t>ра по 18.09.2020г. включительно</w:t>
      </w:r>
      <w:r w:rsidRPr="004D5939">
        <w:rPr>
          <w:rFonts w:ascii="Times New Roman" w:hAnsi="Times New Roman"/>
          <w:bCs/>
          <w:sz w:val="24"/>
          <w:szCs w:val="24"/>
        </w:rPr>
        <w:t>.</w:t>
      </w:r>
    </w:p>
    <w:p w:rsidR="00CA60CB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54C69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№6 филиала АО «МЭС» «Североморская теплосеть»)</w:t>
      </w:r>
      <w:r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.7.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C2707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C270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.7.1.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Используемые элементы котла должны устанавливаться на эксплуатируемый котел КВГМ-10, рег. № 24417, зав. № 7220, установленный на теплоцентрали района №6 в г. Североморске.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.7.2.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 количестве 22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11 шт.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внутри.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.7.3.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6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.7.4.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032/2013).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.7.5.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должны иметь: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удостоверение о качестве изготовления элементов котла;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сертификат качества на материалы (трубные заготовки), из которых они изготовлены;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декларацию о соответствии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CA60CB" w:rsidRPr="00C27078" w:rsidRDefault="00CA60CB" w:rsidP="00CA60CB">
      <w:pPr>
        <w:pStyle w:val="af7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сертификат на тип продукции, отвечающий требованиям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032/2013.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CA60CB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Договор не предусматривает авансовый платеж и промежуточную оплату.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</w:t>
      </w:r>
      <w:r w:rsidR="00825F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лненных работ (Приложение № 4 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выполненных работ и затрат (форма КС-3).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A60CB" w:rsidRPr="00C27078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</w:t>
      </w: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CA60CB" w:rsidRPr="00D1542B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A60CB" w:rsidRPr="008316B3" w:rsidRDefault="00CA60CB" w:rsidP="00CA60C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D609C" w:rsidRPr="006D3E3A" w:rsidRDefault="00FD609C" w:rsidP="00CA60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6D3E3A" w:rsidRDefault="00FD609C" w:rsidP="00CA60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D3E3A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Default="00023D5E" w:rsidP="00CA60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436" w:rsidRDefault="00E20436" w:rsidP="00CA60CB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244D5A" w:rsidRPr="006D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 п. 4.12.2. Документации приоритет това</w:t>
      </w:r>
      <w:r w:rsidR="00487E34">
        <w:rPr>
          <w:rFonts w:ascii="Times New Roman" w:eastAsia="Calibri" w:hAnsi="Times New Roman" w:cs="Times New Roman"/>
          <w:sz w:val="24"/>
          <w:szCs w:val="24"/>
          <w:lang w:eastAsia="ru-RU"/>
        </w:rPr>
        <w:t>рам российского происхождения, работам, у</w:t>
      </w:r>
      <w:bookmarkStart w:id="18" w:name="_GoBack"/>
      <w:bookmarkEnd w:id="18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20436" w:rsidRDefault="00E20436" w:rsidP="00CA60C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20436" w:rsidRPr="00F30E2E" w:rsidRDefault="00E20436" w:rsidP="00CA6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F30E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20436" w:rsidRPr="006D3E3A" w:rsidRDefault="00E20436" w:rsidP="00CA60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6D3E3A" w:rsidRDefault="003D01F7" w:rsidP="00CA60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0C02" w:rsidRPr="00694E8A" w:rsidRDefault="00C60C02" w:rsidP="00CA6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C60C02" w:rsidRPr="00694E8A" w:rsidTr="00C214F5">
        <w:trPr>
          <w:trHeight w:val="528"/>
        </w:trPr>
        <w:tc>
          <w:tcPr>
            <w:tcW w:w="6062" w:type="dxa"/>
          </w:tcPr>
          <w:p w:rsidR="00C60C02" w:rsidRPr="00694E8A" w:rsidRDefault="00C60C02" w:rsidP="00CA60C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Председатель Комиссии по закупке:</w:t>
            </w:r>
          </w:p>
          <w:p w:rsidR="00C60C02" w:rsidRPr="00694E8A" w:rsidRDefault="00C60C02" w:rsidP="00CA60C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C60C02" w:rsidRPr="00694E8A" w:rsidRDefault="00C60C02" w:rsidP="00CA60C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60C02" w:rsidRPr="00694E8A" w:rsidRDefault="00C60C02" w:rsidP="00CA60CB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412869" w:rsidRP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21.05.2020</w:t>
            </w:r>
          </w:p>
        </w:tc>
      </w:tr>
      <w:tr w:rsidR="00C60C02" w:rsidRPr="00694E8A" w:rsidTr="00C214F5">
        <w:trPr>
          <w:trHeight w:val="528"/>
        </w:trPr>
        <w:tc>
          <w:tcPr>
            <w:tcW w:w="6062" w:type="dxa"/>
          </w:tcPr>
          <w:p w:rsidR="00C60C02" w:rsidRPr="00694E8A" w:rsidRDefault="00C60C02" w:rsidP="00CA60C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0C02" w:rsidRPr="00694E8A" w:rsidRDefault="00C60C02" w:rsidP="00CA60C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0C02" w:rsidRPr="00354171" w:rsidTr="00C214F5">
        <w:trPr>
          <w:trHeight w:val="528"/>
        </w:trPr>
        <w:tc>
          <w:tcPr>
            <w:tcW w:w="6062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C60C02" w:rsidRPr="002A3633" w:rsidRDefault="00C60C02" w:rsidP="00CA60CB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412869" w:rsidRP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21.05.2020</w:t>
            </w:r>
          </w:p>
        </w:tc>
      </w:tr>
      <w:tr w:rsidR="00C60C02" w:rsidRPr="00354171" w:rsidTr="00C214F5">
        <w:trPr>
          <w:trHeight w:val="528"/>
        </w:trPr>
        <w:tc>
          <w:tcPr>
            <w:tcW w:w="6062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3999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2869" w:rsidRP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21.05.2020</w:t>
            </w:r>
          </w:p>
        </w:tc>
      </w:tr>
      <w:tr w:rsidR="00C60C02" w:rsidRPr="00354171" w:rsidTr="00C214F5">
        <w:trPr>
          <w:trHeight w:val="497"/>
        </w:trPr>
        <w:tc>
          <w:tcPr>
            <w:tcW w:w="6062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C60C02" w:rsidRPr="002A3633" w:rsidRDefault="00C60C02" w:rsidP="00CA6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412869" w:rsidRP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21.05.2020</w:t>
            </w:r>
          </w:p>
        </w:tc>
      </w:tr>
      <w:tr w:rsidR="00C60C02" w:rsidRPr="00503DAF" w:rsidTr="00C214F5">
        <w:trPr>
          <w:trHeight w:val="497"/>
        </w:trPr>
        <w:tc>
          <w:tcPr>
            <w:tcW w:w="6062" w:type="dxa"/>
          </w:tcPr>
          <w:p w:rsidR="00C60C02" w:rsidRPr="00503DAF" w:rsidRDefault="00C60C02" w:rsidP="00CA6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C60C02" w:rsidRPr="00503DAF" w:rsidRDefault="00C60C02" w:rsidP="00CA60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412869" w:rsidRPr="0041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21.05.2020</w:t>
            </w:r>
          </w:p>
        </w:tc>
      </w:tr>
    </w:tbl>
    <w:p w:rsidR="00C60C02" w:rsidRPr="00503DAF" w:rsidRDefault="00C60C02" w:rsidP="00CA60C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60C02" w:rsidRPr="00694E8A" w:rsidRDefault="00C60C02" w:rsidP="00CA60C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412869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  <w:r w:rsidR="00412869" w:rsidRPr="00412869">
        <w:rPr>
          <w:rFonts w:ascii="Times New Roman" w:eastAsia="Times New Roman" w:hAnsi="Times New Roman" w:cs="Times New Roman"/>
          <w:sz w:val="24"/>
          <w:szCs w:val="24"/>
          <w:lang w:eastAsia="ru-RU"/>
        </w:rPr>
        <w:t>21.05.2020</w:t>
      </w:r>
    </w:p>
    <w:p w:rsidR="003D01F7" w:rsidRPr="006D3E3A" w:rsidRDefault="003D01F7" w:rsidP="00CA60C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869" w:rsidRPr="006D3E3A" w:rsidRDefault="0041286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12869" w:rsidRPr="006D3E3A" w:rsidSect="00CA60C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56A" w:rsidRDefault="0023056A" w:rsidP="00167DDE">
      <w:pPr>
        <w:spacing w:after="0" w:line="240" w:lineRule="auto"/>
      </w:pPr>
      <w:r>
        <w:separator/>
      </w:r>
    </w:p>
  </w:endnote>
  <w:end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56A" w:rsidRDefault="0023056A" w:rsidP="00167DDE">
      <w:pPr>
        <w:spacing w:after="0" w:line="240" w:lineRule="auto"/>
      </w:pPr>
      <w:r>
        <w:separator/>
      </w:r>
    </w:p>
  </w:footnote>
  <w:footnote w:type="continuationSeparator" w:id="0">
    <w:p w:rsidR="0023056A" w:rsidRDefault="002305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132270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7E34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</w:p>
      <w:p w:rsidR="00C3460A" w:rsidRDefault="00F01583" w:rsidP="003E370E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>
          <w:t xml:space="preserve">заявок </w:t>
        </w:r>
        <w:proofErr w:type="gramStart"/>
        <w:r>
          <w:t>на участие 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132270" w:rsidRPr="00132270">
          <w:t xml:space="preserve">на право заключения договора на </w:t>
        </w:r>
        <w:r w:rsidR="00132270">
          <w:t>в</w:t>
        </w:r>
        <w:r w:rsidR="00132270" w:rsidRPr="00132270">
          <w:t>ыполнение</w:t>
        </w:r>
        <w:proofErr w:type="gramEnd"/>
        <w:r w:rsidR="00132270" w:rsidRPr="00132270">
          <w:t xml:space="preserve"> комплекса работ по капитальному рем</w:t>
        </w:r>
        <w:r w:rsidR="00C12D06">
          <w:t>онту водогрейного котла КВГМ – 1</w:t>
        </w:r>
        <w:r w:rsidR="00132270" w:rsidRPr="00132270">
          <w:t>0</w:t>
        </w:r>
        <w:r w:rsidR="00F53379">
          <w:t xml:space="preserve"> </w:t>
        </w:r>
        <w:r w:rsidR="00363949" w:rsidRPr="00363949">
          <w:t>(итоговый протокол)</w:t>
        </w:r>
        <w:r w:rsidR="00363949">
          <w:t xml:space="preserve"> </w:t>
        </w:r>
        <w:r w:rsidRPr="00F01583">
          <w:t xml:space="preserve">от </w:t>
        </w:r>
        <w:r w:rsidR="00C12D06">
          <w:t>20.05</w:t>
        </w:r>
        <w:r w:rsidRPr="00F01583">
          <w:t>.20</w:t>
        </w:r>
        <w:r w:rsidR="00363949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F03C94"/>
    <w:multiLevelType w:val="multilevel"/>
    <w:tmpl w:val="95EAA7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D7126"/>
    <w:multiLevelType w:val="multilevel"/>
    <w:tmpl w:val="2FD8D2CA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5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EE0753"/>
    <w:multiLevelType w:val="multilevel"/>
    <w:tmpl w:val="42065BE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0214A1"/>
    <w:multiLevelType w:val="multilevel"/>
    <w:tmpl w:val="2FD8D2CA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1"/>
  </w:num>
  <w:num w:numId="3">
    <w:abstractNumId w:val="31"/>
  </w:num>
  <w:num w:numId="4">
    <w:abstractNumId w:val="25"/>
  </w:num>
  <w:num w:numId="5">
    <w:abstractNumId w:val="36"/>
  </w:num>
  <w:num w:numId="6">
    <w:abstractNumId w:val="19"/>
  </w:num>
  <w:num w:numId="7">
    <w:abstractNumId w:val="7"/>
  </w:num>
  <w:num w:numId="8">
    <w:abstractNumId w:val="26"/>
  </w:num>
  <w:num w:numId="9">
    <w:abstractNumId w:val="22"/>
  </w:num>
  <w:num w:numId="10">
    <w:abstractNumId w:val="9"/>
  </w:num>
  <w:num w:numId="11">
    <w:abstractNumId w:val="27"/>
  </w:num>
  <w:num w:numId="12">
    <w:abstractNumId w:val="16"/>
  </w:num>
  <w:num w:numId="13">
    <w:abstractNumId w:val="29"/>
  </w:num>
  <w:num w:numId="14">
    <w:abstractNumId w:val="34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3"/>
  </w:num>
  <w:num w:numId="19">
    <w:abstractNumId w:val="17"/>
  </w:num>
  <w:num w:numId="20">
    <w:abstractNumId w:val="23"/>
  </w:num>
  <w:num w:numId="21">
    <w:abstractNumId w:val="28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4"/>
  </w:num>
  <w:num w:numId="29">
    <w:abstractNumId w:val="14"/>
  </w:num>
  <w:num w:numId="30">
    <w:abstractNumId w:val="2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7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4"/>
  </w:num>
  <w:num w:numId="43">
    <w:abstractNumId w:val="2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3A45"/>
    <w:rsid w:val="000150E4"/>
    <w:rsid w:val="000158CA"/>
    <w:rsid w:val="00017690"/>
    <w:rsid w:val="00017EF1"/>
    <w:rsid w:val="00020C39"/>
    <w:rsid w:val="00021ED6"/>
    <w:rsid w:val="000225B7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14A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BED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C95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4C82"/>
    <w:rsid w:val="000950A3"/>
    <w:rsid w:val="00096BD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81E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5D6F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350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270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1FA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0C9"/>
    <w:rsid w:val="001A5104"/>
    <w:rsid w:val="001A61D9"/>
    <w:rsid w:val="001A643B"/>
    <w:rsid w:val="001A6877"/>
    <w:rsid w:val="001A7356"/>
    <w:rsid w:val="001A7707"/>
    <w:rsid w:val="001A7CC8"/>
    <w:rsid w:val="001B006D"/>
    <w:rsid w:val="001B018C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076D"/>
    <w:rsid w:val="001C1D8F"/>
    <w:rsid w:val="001C53BA"/>
    <w:rsid w:val="001C5DDA"/>
    <w:rsid w:val="001C7087"/>
    <w:rsid w:val="001C7860"/>
    <w:rsid w:val="001D1AA8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35B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1F16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6A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4D5A"/>
    <w:rsid w:val="00246951"/>
    <w:rsid w:val="00246FB4"/>
    <w:rsid w:val="002479F7"/>
    <w:rsid w:val="00250321"/>
    <w:rsid w:val="0025084E"/>
    <w:rsid w:val="00251F38"/>
    <w:rsid w:val="00252347"/>
    <w:rsid w:val="00253CC0"/>
    <w:rsid w:val="00254A74"/>
    <w:rsid w:val="00254DB0"/>
    <w:rsid w:val="00254E32"/>
    <w:rsid w:val="00255270"/>
    <w:rsid w:val="002554F5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6ADE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A6A"/>
    <w:rsid w:val="002D4C6B"/>
    <w:rsid w:val="002D55F2"/>
    <w:rsid w:val="002E06DA"/>
    <w:rsid w:val="002E1A5C"/>
    <w:rsid w:val="002E2367"/>
    <w:rsid w:val="002E25F0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4AD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2CCD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AE5"/>
    <w:rsid w:val="0038091B"/>
    <w:rsid w:val="0038113E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70E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06AA5"/>
    <w:rsid w:val="00410DE4"/>
    <w:rsid w:val="00410EAE"/>
    <w:rsid w:val="004114CF"/>
    <w:rsid w:val="00411F44"/>
    <w:rsid w:val="0041232A"/>
    <w:rsid w:val="00412869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868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40"/>
    <w:rsid w:val="004871C8"/>
    <w:rsid w:val="00487802"/>
    <w:rsid w:val="00487E34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974CA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A93"/>
    <w:rsid w:val="00516E58"/>
    <w:rsid w:val="0051708F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D65"/>
    <w:rsid w:val="00571E4E"/>
    <w:rsid w:val="005720E7"/>
    <w:rsid w:val="00572ADB"/>
    <w:rsid w:val="00573378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2795"/>
    <w:rsid w:val="005B3AA5"/>
    <w:rsid w:val="005B3DA8"/>
    <w:rsid w:val="005B4744"/>
    <w:rsid w:val="005B5227"/>
    <w:rsid w:val="005B64A8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6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CFE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F8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3A05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2BA5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26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1E40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3E3A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39C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5D25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500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6F3F"/>
    <w:rsid w:val="007F7F76"/>
    <w:rsid w:val="00802059"/>
    <w:rsid w:val="00802F10"/>
    <w:rsid w:val="0080331E"/>
    <w:rsid w:val="00803D5C"/>
    <w:rsid w:val="00804298"/>
    <w:rsid w:val="008045C8"/>
    <w:rsid w:val="008047E4"/>
    <w:rsid w:val="008057A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5F9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69C7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84B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3C00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72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52A0"/>
    <w:rsid w:val="0097651C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E39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454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DCF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1F16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38A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69C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3C7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06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0C02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97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7F"/>
    <w:rsid w:val="00C97396"/>
    <w:rsid w:val="00C97E1B"/>
    <w:rsid w:val="00CA0F91"/>
    <w:rsid w:val="00CA1B82"/>
    <w:rsid w:val="00CA2609"/>
    <w:rsid w:val="00CA3B9D"/>
    <w:rsid w:val="00CA58E1"/>
    <w:rsid w:val="00CA5B0F"/>
    <w:rsid w:val="00CA60CB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5"/>
    <w:rsid w:val="00CC0EFA"/>
    <w:rsid w:val="00CC1AA0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036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124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24F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0BF6"/>
    <w:rsid w:val="00D819B9"/>
    <w:rsid w:val="00D81A27"/>
    <w:rsid w:val="00D81D5A"/>
    <w:rsid w:val="00D8265D"/>
    <w:rsid w:val="00D82CC1"/>
    <w:rsid w:val="00D82D2B"/>
    <w:rsid w:val="00D843A6"/>
    <w:rsid w:val="00D848FE"/>
    <w:rsid w:val="00D84D42"/>
    <w:rsid w:val="00D84E13"/>
    <w:rsid w:val="00D851D3"/>
    <w:rsid w:val="00D858D2"/>
    <w:rsid w:val="00D85D2E"/>
    <w:rsid w:val="00D86238"/>
    <w:rsid w:val="00D8708D"/>
    <w:rsid w:val="00D9094E"/>
    <w:rsid w:val="00D90E51"/>
    <w:rsid w:val="00D924D3"/>
    <w:rsid w:val="00D93007"/>
    <w:rsid w:val="00D933E8"/>
    <w:rsid w:val="00D93D0B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575"/>
    <w:rsid w:val="00DC4F16"/>
    <w:rsid w:val="00DC5099"/>
    <w:rsid w:val="00DC5697"/>
    <w:rsid w:val="00DC5AB0"/>
    <w:rsid w:val="00DC5B53"/>
    <w:rsid w:val="00DC5D4B"/>
    <w:rsid w:val="00DC5F7B"/>
    <w:rsid w:val="00DC72D3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084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0436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541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5B47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0A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6ED1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3704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76E3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1D6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E2E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F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379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71B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4B8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3E370E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3E370E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unhideWhenUsed/>
    <w:rsid w:val="00CD50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CD5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0"/>
    <w:link w:val="af8"/>
    <w:uiPriority w:val="99"/>
    <w:semiHidden/>
    <w:unhideWhenUsed/>
    <w:rsid w:val="00E37541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E375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3E370E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3E370E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unhideWhenUsed/>
    <w:rsid w:val="00CD503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CD50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ody Text"/>
    <w:basedOn w:val="a0"/>
    <w:link w:val="af8"/>
    <w:uiPriority w:val="99"/>
    <w:semiHidden/>
    <w:unhideWhenUsed/>
    <w:rsid w:val="00E37541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E37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A8E16-2C96-4504-8EAB-46AE2FF3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6</Pages>
  <Words>2415</Words>
  <Characters>13766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201</cp:revision>
  <cp:lastPrinted>2020-05-21T08:07:00Z</cp:lastPrinted>
  <dcterms:created xsi:type="dcterms:W3CDTF">2019-04-19T07:48:00Z</dcterms:created>
  <dcterms:modified xsi:type="dcterms:W3CDTF">2020-05-21T08:22:00Z</dcterms:modified>
</cp:coreProperties>
</file>